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777" w:rsidRPr="00E43CB3" w:rsidRDefault="00D32777" w:rsidP="00221FB3">
      <w:pPr>
        <w:tabs>
          <w:tab w:val="left" w:pos="0"/>
          <w:tab w:val="left" w:pos="540"/>
        </w:tabs>
        <w:jc w:val="center"/>
        <w:rPr>
          <w:rFonts w:ascii="Times New Roman" w:hAnsi="Times New Roman" w:cs="Times New Roman"/>
          <w:b/>
          <w:sz w:val="36"/>
          <w:szCs w:val="24"/>
        </w:rPr>
      </w:pPr>
      <w:r w:rsidRPr="00F210F3">
        <w:rPr>
          <w:rFonts w:ascii="Times New Roman" w:hAnsi="Times New Roman" w:cs="Times New Roman"/>
          <w:b/>
          <w:sz w:val="24"/>
          <w:szCs w:val="24"/>
        </w:rPr>
        <w:t>“</w:t>
      </w:r>
      <w:r w:rsidRPr="00E43CB3">
        <w:rPr>
          <w:rFonts w:ascii="Times New Roman" w:hAnsi="Times New Roman" w:cs="Times New Roman"/>
          <w:b/>
          <w:sz w:val="36"/>
          <w:szCs w:val="24"/>
        </w:rPr>
        <w:t>CENTRAL GOVERNMENT SCHEME ON</w:t>
      </w:r>
    </w:p>
    <w:p w:rsidR="00263E80" w:rsidRPr="00263E80" w:rsidRDefault="00B414A1" w:rsidP="00263E80">
      <w:pPr>
        <w:pStyle w:val="Heading1"/>
        <w:shd w:val="clear" w:color="auto" w:fill="FFFFFF"/>
        <w:spacing w:before="225" w:after="0" w:line="240" w:lineRule="auto"/>
        <w:jc w:val="center"/>
        <w:rPr>
          <w:rFonts w:ascii="Times New Roman" w:eastAsiaTheme="minorEastAsia" w:hAnsi="Times New Roman" w:cs="Times New Roman"/>
          <w:sz w:val="36"/>
          <w:szCs w:val="24"/>
          <w:lang w:val="en-IN" w:eastAsia="en-IN"/>
        </w:rPr>
      </w:pPr>
      <w:r>
        <w:rPr>
          <w:rFonts w:ascii="Times New Roman" w:eastAsiaTheme="minorEastAsia" w:hAnsi="Times New Roman" w:cs="Times New Roman"/>
          <w:sz w:val="36"/>
          <w:szCs w:val="24"/>
          <w:lang w:val="en-IN" w:eastAsia="en-IN"/>
        </w:rPr>
        <w:t>“</w:t>
      </w:r>
      <w:r w:rsidR="00263E80" w:rsidRPr="00263E80">
        <w:rPr>
          <w:rFonts w:ascii="Times New Roman" w:eastAsiaTheme="minorEastAsia" w:hAnsi="Times New Roman" w:cs="Times New Roman"/>
          <w:sz w:val="36"/>
          <w:szCs w:val="24"/>
          <w:lang w:val="en-IN" w:eastAsia="en-IN"/>
        </w:rPr>
        <w:t xml:space="preserve">MISSION FOR INTEGRATED </w:t>
      </w:r>
    </w:p>
    <w:p w:rsidR="0069355F" w:rsidRPr="00E43CB3" w:rsidRDefault="00263E80" w:rsidP="00263E80">
      <w:pPr>
        <w:pStyle w:val="Heading1"/>
        <w:shd w:val="clear" w:color="auto" w:fill="FFFFFF"/>
        <w:spacing w:before="225" w:after="0" w:line="240" w:lineRule="auto"/>
        <w:jc w:val="center"/>
        <w:rPr>
          <w:rFonts w:ascii="Times New Roman" w:eastAsiaTheme="minorEastAsia" w:hAnsi="Times New Roman" w:cs="Times New Roman"/>
          <w:sz w:val="36"/>
          <w:szCs w:val="24"/>
          <w:lang w:val="en-IN" w:eastAsia="en-IN"/>
        </w:rPr>
      </w:pPr>
      <w:r>
        <w:rPr>
          <w:rFonts w:ascii="Times New Roman" w:eastAsiaTheme="minorEastAsia" w:hAnsi="Times New Roman" w:cs="Times New Roman"/>
          <w:sz w:val="36"/>
          <w:szCs w:val="24"/>
          <w:lang w:val="en-IN" w:eastAsia="en-IN"/>
        </w:rPr>
        <w:t>“</w:t>
      </w:r>
      <w:r w:rsidRPr="00263E80">
        <w:rPr>
          <w:rFonts w:ascii="Times New Roman" w:eastAsiaTheme="minorEastAsia" w:hAnsi="Times New Roman" w:cs="Times New Roman"/>
          <w:sz w:val="36"/>
          <w:szCs w:val="24"/>
          <w:lang w:val="en-IN" w:eastAsia="en-IN"/>
        </w:rPr>
        <w:t>DEVELOPMENT OF HORTICULTURE</w:t>
      </w:r>
      <w:r>
        <w:rPr>
          <w:rFonts w:ascii="Times New Roman" w:eastAsiaTheme="minorEastAsia" w:hAnsi="Times New Roman" w:cs="Times New Roman"/>
          <w:sz w:val="36"/>
          <w:szCs w:val="24"/>
          <w:lang w:val="en-IN" w:eastAsia="en-IN"/>
        </w:rPr>
        <w:t xml:space="preserve"> BY </w:t>
      </w:r>
      <w:r w:rsidRPr="00263E80">
        <w:rPr>
          <w:rFonts w:ascii="Times New Roman" w:eastAsiaTheme="minorEastAsia" w:hAnsi="Times New Roman" w:cs="Times New Roman"/>
          <w:sz w:val="36"/>
          <w:szCs w:val="24"/>
          <w:lang w:val="en-IN" w:eastAsia="en-IN"/>
        </w:rPr>
        <w:t>MINISTRY OF AGRICULTURE &amp; FARMERS WELFARE</w:t>
      </w:r>
      <w:r>
        <w:rPr>
          <w:rFonts w:ascii="Times New Roman" w:eastAsiaTheme="minorEastAsia" w:hAnsi="Times New Roman" w:cs="Times New Roman"/>
          <w:sz w:val="36"/>
          <w:szCs w:val="24"/>
          <w:lang w:val="en-IN" w:eastAsia="en-IN"/>
        </w:rPr>
        <w:t>”</w:t>
      </w:r>
    </w:p>
    <w:p w:rsidR="00B414A1" w:rsidRPr="00263E80" w:rsidRDefault="00B414A1" w:rsidP="00263E80">
      <w:pPr>
        <w:pStyle w:val="Heading1"/>
        <w:shd w:val="clear" w:color="auto" w:fill="FFFFFF"/>
        <w:spacing w:before="225" w:after="225"/>
        <w:rPr>
          <w:rFonts w:ascii="Times New Roman" w:hAnsi="Times New Roman" w:cs="Times New Roman"/>
          <w:sz w:val="26"/>
          <w:szCs w:val="26"/>
          <w:lang w:val="en-IN"/>
        </w:rPr>
      </w:pPr>
      <w:r w:rsidRPr="00015FBA">
        <w:rPr>
          <w:rFonts w:ascii="Times New Roman" w:eastAsia="Times New Roman" w:hAnsi="Times New Roman" w:cs="Times New Roman"/>
          <w:bCs/>
          <w:color w:val="222222"/>
          <w:kern w:val="36"/>
          <w:sz w:val="26"/>
          <w:szCs w:val="26"/>
        </w:rPr>
        <w:t>Dear Businessman/Investors</w:t>
      </w:r>
      <w:proofErr w:type="gramStart"/>
      <w:r w:rsidRPr="00015FBA">
        <w:rPr>
          <w:rFonts w:ascii="Times New Roman" w:eastAsia="Times New Roman" w:hAnsi="Times New Roman" w:cs="Times New Roman"/>
          <w:bCs/>
          <w:color w:val="222222"/>
          <w:kern w:val="36"/>
          <w:sz w:val="26"/>
          <w:szCs w:val="26"/>
        </w:rPr>
        <w:t>,</w:t>
      </w:r>
      <w:proofErr w:type="gramEnd"/>
      <w:r w:rsidRPr="00015FBA">
        <w:rPr>
          <w:rFonts w:ascii="Times New Roman" w:eastAsia="Times New Roman" w:hAnsi="Times New Roman" w:cs="Times New Roman"/>
          <w:color w:val="222222"/>
          <w:sz w:val="26"/>
          <w:szCs w:val="26"/>
        </w:rPr>
        <w:br/>
      </w:r>
      <w:r w:rsidRPr="00015FBA">
        <w:rPr>
          <w:rFonts w:ascii="Times New Roman" w:eastAsia="Times New Roman" w:hAnsi="Times New Roman" w:cs="Times New Roman"/>
          <w:bCs/>
          <w:color w:val="002060"/>
          <w:sz w:val="26"/>
          <w:szCs w:val="26"/>
        </w:rPr>
        <w:t>In Series of KIP:</w:t>
      </w:r>
      <w:r w:rsidRPr="00015FBA">
        <w:rPr>
          <w:rFonts w:ascii="Times New Roman" w:eastAsia="Times New Roman" w:hAnsi="Times New Roman" w:cs="Times New Roman"/>
          <w:bCs/>
          <w:color w:val="1F497D" w:themeColor="text2"/>
          <w:sz w:val="26"/>
          <w:szCs w:val="26"/>
        </w:rPr>
        <w:t xml:space="preserve"> </w:t>
      </w:r>
      <w:r w:rsidRPr="00015FBA">
        <w:rPr>
          <w:rFonts w:ascii="Times New Roman" w:hAnsi="Times New Roman" w:cs="Times New Roman"/>
          <w:sz w:val="26"/>
          <w:szCs w:val="26"/>
        </w:rPr>
        <w:t>Business and Subsidy Update, today we are going to share with you benefit of</w:t>
      </w:r>
      <w:r>
        <w:rPr>
          <w:rFonts w:ascii="Times New Roman" w:hAnsi="Times New Roman" w:cs="Times New Roman"/>
          <w:sz w:val="26"/>
          <w:szCs w:val="26"/>
        </w:rPr>
        <w:t xml:space="preserve"> the Central Government Scheme on </w:t>
      </w:r>
      <w:r w:rsidRPr="00015FBA">
        <w:rPr>
          <w:rFonts w:ascii="Times New Roman" w:hAnsi="Times New Roman" w:cs="Times New Roman"/>
          <w:sz w:val="26"/>
          <w:szCs w:val="26"/>
        </w:rPr>
        <w:t xml:space="preserve"> “</w:t>
      </w:r>
      <w:r w:rsidR="00263E80">
        <w:rPr>
          <w:rFonts w:ascii="Times New Roman" w:hAnsi="Times New Roman" w:cs="Times New Roman"/>
          <w:sz w:val="26"/>
          <w:szCs w:val="26"/>
          <w:lang w:val="en-IN"/>
        </w:rPr>
        <w:t xml:space="preserve">MISSION FOR INTEGRATED </w:t>
      </w:r>
      <w:r w:rsidR="00263E80" w:rsidRPr="00263E80">
        <w:rPr>
          <w:rFonts w:ascii="Times New Roman" w:hAnsi="Times New Roman" w:cs="Times New Roman"/>
          <w:sz w:val="26"/>
          <w:szCs w:val="26"/>
          <w:lang w:val="en-IN"/>
        </w:rPr>
        <w:t>DEVELOPMENT OF HORTICULTURE BY MINISTRY OF AGRICULTURE &amp; FARMERS WELFARE</w:t>
      </w:r>
      <w:r w:rsidRPr="00015FBA">
        <w:rPr>
          <w:rFonts w:ascii="Times New Roman" w:hAnsi="Times New Roman" w:cs="Times New Roman"/>
          <w:sz w:val="26"/>
          <w:szCs w:val="26"/>
        </w:rPr>
        <w:t>”</w:t>
      </w:r>
    </w:p>
    <w:p w:rsidR="00B414A1" w:rsidRPr="00F92635" w:rsidRDefault="00B414A1" w:rsidP="00286E8B">
      <w:pPr>
        <w:pStyle w:val="Heading3"/>
        <w:jc w:val="both"/>
        <w:rPr>
          <w:rFonts w:eastAsia="Times New Roman"/>
          <w:b/>
          <w:sz w:val="28"/>
          <w:u w:val="single"/>
        </w:rPr>
      </w:pPr>
      <w:r w:rsidRPr="00F92635">
        <w:rPr>
          <w:b/>
          <w:sz w:val="28"/>
          <w:u w:val="single"/>
        </w:rPr>
        <w:t>Objectives</w:t>
      </w:r>
    </w:p>
    <w:p w:rsidR="00B414A1" w:rsidRDefault="00263E80" w:rsidP="00263E80">
      <w:pPr>
        <w:pStyle w:val="Heading3"/>
        <w:jc w:val="both"/>
        <w:rPr>
          <w:rFonts w:eastAsia="Times New Roman" w:cs="Times New Roman"/>
          <w:color w:val="auto"/>
          <w:lang w:val="en-US" w:eastAsia="en-US"/>
        </w:rPr>
      </w:pPr>
      <w:r w:rsidRPr="00263E80">
        <w:rPr>
          <w:rFonts w:eastAsia="Times New Roman" w:cs="Times New Roman"/>
          <w:color w:val="auto"/>
          <w:lang w:val="en-US" w:eastAsia="en-US"/>
        </w:rPr>
        <w:t xml:space="preserve">The main objectives of the Mission are to promote the holistic growth of the horticulture sector, including bamboo and coconut, through regionally differentiated and area-based strategies encompassing research, technology promotion, extension services, post-harvest management, processing, and marketing—aligned with the comparative advantages and diverse agro-climatic conditions of each state or region. The Mission aims to encourage farmers to participate in horticulture activities through a cluster-based approach, thereby enhancing overall production, improving productivity, increasing farmers’ income, and strengthening nutritional security. Additionally, it focuses on improving productivity by ensuring the availability of quality </w:t>
      </w:r>
      <w:proofErr w:type="spellStart"/>
      <w:r w:rsidRPr="00263E80">
        <w:rPr>
          <w:rFonts w:eastAsia="Times New Roman" w:cs="Times New Roman"/>
          <w:color w:val="auto"/>
          <w:lang w:val="en-US" w:eastAsia="en-US"/>
        </w:rPr>
        <w:t>germplasm</w:t>
      </w:r>
      <w:proofErr w:type="spellEnd"/>
      <w:r w:rsidRPr="00263E80">
        <w:rPr>
          <w:rFonts w:eastAsia="Times New Roman" w:cs="Times New Roman"/>
          <w:color w:val="auto"/>
          <w:lang w:val="en-US" w:eastAsia="en-US"/>
        </w:rPr>
        <w:t>, superior planting material, and promoting efficient water use through micro-irrigation systems.</w:t>
      </w:r>
    </w:p>
    <w:p w:rsidR="00263E80" w:rsidRPr="00263E80" w:rsidRDefault="00263E80" w:rsidP="00263E80">
      <w:pPr>
        <w:rPr>
          <w:lang w:val="en-US" w:eastAsia="en-US"/>
        </w:rPr>
      </w:pPr>
    </w:p>
    <w:p w:rsidR="00B414A1" w:rsidRPr="00F92635" w:rsidRDefault="00B414A1" w:rsidP="00286E8B">
      <w:pPr>
        <w:pStyle w:val="Heading3"/>
        <w:jc w:val="both"/>
        <w:rPr>
          <w:b/>
          <w:sz w:val="28"/>
          <w:u w:val="single"/>
        </w:rPr>
      </w:pPr>
      <w:r w:rsidRPr="00F92635">
        <w:rPr>
          <w:b/>
          <w:sz w:val="28"/>
          <w:u w:val="single"/>
        </w:rPr>
        <w:t>Financial Assistance</w:t>
      </w:r>
      <w:r w:rsidR="00263E80">
        <w:rPr>
          <w:b/>
          <w:sz w:val="28"/>
          <w:u w:val="single"/>
        </w:rPr>
        <w:t xml:space="preserve"> for </w:t>
      </w:r>
      <w:r w:rsidR="00263E80" w:rsidRPr="00263E80">
        <w:rPr>
          <w:b/>
          <w:sz w:val="28"/>
          <w:u w:val="single"/>
        </w:rPr>
        <w:t>Onion and Garlic in open pollinated</w:t>
      </w:r>
    </w:p>
    <w:p w:rsidR="00286E8B" w:rsidRPr="00263E80" w:rsidRDefault="00263E80" w:rsidP="00286E8B">
      <w:pPr>
        <w:jc w:val="both"/>
        <w:rPr>
          <w:rFonts w:asciiTheme="majorHAnsi" w:eastAsia="Times New Roman" w:hAnsiTheme="majorHAnsi" w:cs="Times New Roman"/>
          <w:sz w:val="24"/>
          <w:szCs w:val="24"/>
          <w:lang w:val="en-US" w:eastAsia="en-US"/>
        </w:rPr>
      </w:pPr>
      <w:r w:rsidRPr="00263E80">
        <w:rPr>
          <w:rFonts w:asciiTheme="majorHAnsi" w:eastAsia="Times New Roman" w:hAnsiTheme="majorHAnsi" w:cs="Times New Roman"/>
          <w:b/>
          <w:sz w:val="24"/>
          <w:szCs w:val="24"/>
          <w:lang w:val="en-US" w:eastAsia="en-US"/>
        </w:rPr>
        <w:t>Cost Norm / Unit Cost</w:t>
      </w:r>
      <w:r w:rsidRPr="00263E80">
        <w:rPr>
          <w:rFonts w:asciiTheme="majorHAnsi" w:eastAsia="Times New Roman" w:hAnsiTheme="majorHAnsi" w:cs="Times New Roman"/>
          <w:b/>
          <w:sz w:val="24"/>
          <w:szCs w:val="24"/>
          <w:lang w:val="en-US" w:eastAsia="en-US"/>
        </w:rPr>
        <w:t>:</w:t>
      </w:r>
      <w:r w:rsidRPr="00263E80">
        <w:rPr>
          <w:rFonts w:asciiTheme="majorHAnsi" w:eastAsia="Times New Roman" w:hAnsiTheme="majorHAnsi" w:cs="Times New Roman"/>
          <w:sz w:val="24"/>
          <w:szCs w:val="24"/>
          <w:lang w:val="en-US" w:eastAsia="en-US"/>
        </w:rPr>
        <w:t xml:space="preserve"> </w:t>
      </w:r>
      <w:r w:rsidRPr="00263E80">
        <w:rPr>
          <w:rFonts w:asciiTheme="majorHAnsi" w:eastAsia="Times New Roman" w:hAnsiTheme="majorHAnsi" w:cs="Times New Roman"/>
          <w:sz w:val="24"/>
          <w:szCs w:val="24"/>
          <w:lang w:val="en-US" w:eastAsia="en-US"/>
        </w:rPr>
        <w:t xml:space="preserve">Rs. 50,000 / </w:t>
      </w:r>
      <w:r>
        <w:rPr>
          <w:rFonts w:asciiTheme="majorHAnsi" w:eastAsia="Times New Roman" w:hAnsiTheme="majorHAnsi" w:cs="Times New Roman"/>
          <w:sz w:val="24"/>
          <w:szCs w:val="24"/>
          <w:lang w:val="en-US" w:eastAsia="en-US"/>
        </w:rPr>
        <w:t xml:space="preserve">hectare </w:t>
      </w:r>
    </w:p>
    <w:p w:rsidR="00263E80" w:rsidRPr="00263E80" w:rsidRDefault="00263E80" w:rsidP="00286E8B">
      <w:pPr>
        <w:jc w:val="both"/>
        <w:rPr>
          <w:rFonts w:asciiTheme="majorHAnsi" w:eastAsia="Times New Roman" w:hAnsiTheme="majorHAnsi" w:cs="Times New Roman"/>
          <w:sz w:val="24"/>
          <w:szCs w:val="24"/>
          <w:lang w:val="en-US" w:eastAsia="en-US"/>
        </w:rPr>
      </w:pPr>
      <w:r w:rsidRPr="00263E80">
        <w:rPr>
          <w:rFonts w:asciiTheme="majorHAnsi" w:eastAsia="Times New Roman" w:hAnsiTheme="majorHAnsi" w:cs="Times New Roman"/>
          <w:b/>
          <w:sz w:val="24"/>
          <w:szCs w:val="24"/>
          <w:lang w:val="en-US" w:eastAsia="en-US"/>
        </w:rPr>
        <w:t>Pattern of Assistance</w:t>
      </w:r>
      <w:r w:rsidRPr="00263E80">
        <w:rPr>
          <w:rFonts w:asciiTheme="majorHAnsi" w:eastAsia="Times New Roman" w:hAnsiTheme="majorHAnsi" w:cs="Times New Roman"/>
          <w:b/>
          <w:sz w:val="24"/>
          <w:szCs w:val="24"/>
          <w:lang w:val="en-US" w:eastAsia="en-US"/>
        </w:rPr>
        <w:t>:</w:t>
      </w:r>
      <w:r w:rsidRPr="00263E80">
        <w:rPr>
          <w:rFonts w:asciiTheme="majorHAnsi" w:eastAsia="Times New Roman" w:hAnsiTheme="majorHAnsi" w:cs="Times New Roman"/>
          <w:sz w:val="24"/>
          <w:szCs w:val="24"/>
          <w:lang w:val="en-US" w:eastAsia="en-US"/>
        </w:rPr>
        <w:t xml:space="preserve"> </w:t>
      </w:r>
      <w:r w:rsidRPr="00263E80">
        <w:rPr>
          <w:rFonts w:asciiTheme="majorHAnsi" w:eastAsia="Times New Roman" w:hAnsiTheme="majorHAnsi" w:cs="Times New Roman"/>
          <w:sz w:val="24"/>
          <w:szCs w:val="24"/>
          <w:lang w:val="en-US" w:eastAsia="en-US"/>
        </w:rPr>
        <w:t xml:space="preserve">Assistance @ </w:t>
      </w:r>
      <w:r w:rsidRPr="00263E80">
        <w:rPr>
          <w:rFonts w:asciiTheme="majorHAnsi" w:eastAsia="Times New Roman" w:hAnsiTheme="majorHAnsi" w:cs="Times New Roman"/>
          <w:b/>
          <w:bCs/>
          <w:sz w:val="24"/>
          <w:szCs w:val="24"/>
          <w:lang w:val="en-US" w:eastAsia="en-US"/>
        </w:rPr>
        <w:t>40%</w:t>
      </w:r>
      <w:r w:rsidRPr="00263E80">
        <w:rPr>
          <w:rFonts w:asciiTheme="majorHAnsi" w:eastAsia="Times New Roman" w:hAnsiTheme="majorHAnsi" w:cs="Times New Roman"/>
          <w:sz w:val="24"/>
          <w:szCs w:val="24"/>
          <w:lang w:val="en-US" w:eastAsia="en-US"/>
        </w:rPr>
        <w:t xml:space="preserve"> in general areas (up to 2 ha per beneficiary), on a pro rata basis, single </w:t>
      </w:r>
      <w:r w:rsidRPr="00263E80">
        <w:rPr>
          <w:rFonts w:asciiTheme="majorHAnsi" w:eastAsia="Times New Roman" w:hAnsiTheme="majorHAnsi" w:cs="Times New Roman"/>
          <w:sz w:val="24"/>
          <w:szCs w:val="24"/>
          <w:lang w:val="en-US" w:eastAsia="en-US"/>
        </w:rPr>
        <w:t>instalment.</w:t>
      </w:r>
    </w:p>
    <w:p w:rsidR="00263E80" w:rsidRPr="00263E80" w:rsidRDefault="00263E80" w:rsidP="00286E8B">
      <w:pPr>
        <w:jc w:val="both"/>
        <w:rPr>
          <w:rFonts w:asciiTheme="majorHAnsi" w:eastAsia="Times New Roman" w:hAnsiTheme="majorHAnsi" w:cs="Times New Roman"/>
          <w:sz w:val="24"/>
          <w:szCs w:val="24"/>
          <w:lang w:val="en-US" w:eastAsia="en-US"/>
        </w:rPr>
      </w:pPr>
      <w:r w:rsidRPr="00263E80">
        <w:rPr>
          <w:rFonts w:asciiTheme="majorHAnsi" w:eastAsia="Times New Roman" w:hAnsiTheme="majorHAnsi" w:cs="Times New Roman"/>
          <w:b/>
          <w:sz w:val="24"/>
          <w:szCs w:val="24"/>
          <w:lang w:val="en-US" w:eastAsia="en-US"/>
        </w:rPr>
        <w:t>Notes / Condition</w:t>
      </w:r>
      <w:r w:rsidRPr="00263E80">
        <w:rPr>
          <w:rFonts w:asciiTheme="majorHAnsi" w:eastAsia="Times New Roman" w:hAnsiTheme="majorHAnsi" w:cs="Times New Roman"/>
          <w:b/>
          <w:sz w:val="24"/>
          <w:szCs w:val="24"/>
          <w:lang w:val="en-US" w:eastAsia="en-US"/>
        </w:rPr>
        <w:t>:</w:t>
      </w:r>
      <w:r w:rsidRPr="00263E80">
        <w:rPr>
          <w:rFonts w:asciiTheme="majorHAnsi" w:eastAsia="Times New Roman" w:hAnsiTheme="majorHAnsi" w:cs="Times New Roman"/>
          <w:sz w:val="24"/>
          <w:szCs w:val="24"/>
          <w:lang w:val="en-US" w:eastAsia="en-US"/>
        </w:rPr>
        <w:t xml:space="preserve"> </w:t>
      </w:r>
      <w:r w:rsidRPr="00263E80">
        <w:rPr>
          <w:rFonts w:asciiTheme="majorHAnsi" w:eastAsia="Times New Roman" w:hAnsiTheme="majorHAnsi" w:cs="Times New Roman"/>
          <w:sz w:val="24"/>
          <w:szCs w:val="24"/>
          <w:lang w:val="en-US" w:eastAsia="en-US"/>
        </w:rPr>
        <w:t xml:space="preserve">In NE &amp; Himalayan States, Scheduled Areas, Andaman &amp; Nicobar / Lakshadweep, the assistance rate is </w:t>
      </w:r>
      <w:r w:rsidRPr="00263E80">
        <w:rPr>
          <w:rFonts w:asciiTheme="majorHAnsi" w:eastAsia="Times New Roman" w:hAnsiTheme="majorHAnsi" w:cs="Times New Roman"/>
          <w:b/>
          <w:bCs/>
          <w:sz w:val="24"/>
          <w:szCs w:val="24"/>
          <w:lang w:val="en-US" w:eastAsia="en-US"/>
        </w:rPr>
        <w:t>50%.</w:t>
      </w:r>
    </w:p>
    <w:p w:rsidR="00263E80" w:rsidRPr="00B414A1" w:rsidRDefault="00263E80" w:rsidP="00286E8B">
      <w:pPr>
        <w:jc w:val="both"/>
        <w:rPr>
          <w:rFonts w:asciiTheme="majorHAnsi" w:hAnsiTheme="majorHAnsi"/>
        </w:rPr>
      </w:pPr>
    </w:p>
    <w:p w:rsidR="00B414A1" w:rsidRPr="00286E8B" w:rsidRDefault="00B414A1" w:rsidP="00286E8B">
      <w:pPr>
        <w:pStyle w:val="Heading3"/>
        <w:jc w:val="both"/>
        <w:rPr>
          <w:b/>
          <w:u w:val="single"/>
        </w:rPr>
      </w:pPr>
      <w:r w:rsidRPr="00F92635">
        <w:rPr>
          <w:b/>
          <w:sz w:val="28"/>
          <w:u w:val="single"/>
        </w:rPr>
        <w:t>Eligibility Criteria</w:t>
      </w:r>
    </w:p>
    <w:p w:rsid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63E80">
        <w:rPr>
          <w:rFonts w:ascii="Times New Roman" w:hAnsi="Times New Roman" w:cs="Times New Roman"/>
          <w:b/>
          <w:sz w:val="26"/>
          <w:szCs w:val="26"/>
        </w:rPr>
        <w:t>Eligible Beneficiary:</w:t>
      </w: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63E80">
        <w:rPr>
          <w:rFonts w:ascii="Times New Roman" w:hAnsi="Times New Roman" w:cs="Times New Roman"/>
          <w:sz w:val="26"/>
          <w:szCs w:val="26"/>
        </w:rPr>
        <w:t>Individual farmers, FPOs, SHGs, cooperatives, and registered horticulture entrepreneurs.</w:t>
      </w: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63E80">
        <w:rPr>
          <w:rFonts w:ascii="Times New Roman" w:hAnsi="Times New Roman" w:cs="Times New Roman"/>
          <w:b/>
          <w:sz w:val="26"/>
          <w:szCs w:val="26"/>
        </w:rPr>
        <w:t>Land Ownership:</w:t>
      </w: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63E80">
        <w:rPr>
          <w:rFonts w:ascii="Times New Roman" w:hAnsi="Times New Roman" w:cs="Times New Roman"/>
          <w:sz w:val="26"/>
          <w:szCs w:val="26"/>
        </w:rPr>
        <w:t>The applicant must own the land or possess it on a valid registered lease (as per state norms).</w:t>
      </w:r>
    </w:p>
    <w:p w:rsid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C1521" w:rsidRDefault="00CC1521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C1521" w:rsidRDefault="00CC1521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C1521" w:rsidRDefault="00CC1521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C1521" w:rsidRDefault="00CC1521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C1521" w:rsidRPr="00263E80" w:rsidRDefault="00CC1521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63E80">
        <w:rPr>
          <w:rFonts w:ascii="Times New Roman" w:hAnsi="Times New Roman" w:cs="Times New Roman"/>
          <w:b/>
          <w:sz w:val="26"/>
          <w:szCs w:val="26"/>
        </w:rPr>
        <w:t>Area Limit:</w:t>
      </w: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63E80">
        <w:rPr>
          <w:rFonts w:ascii="Times New Roman" w:hAnsi="Times New Roman" w:cs="Times New Roman"/>
          <w:sz w:val="26"/>
          <w:szCs w:val="26"/>
        </w:rPr>
        <w:t>Maximum area eligible for assistance is 2 hectares per beneficiary.</w:t>
      </w: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63E80">
        <w:rPr>
          <w:rFonts w:ascii="Times New Roman" w:hAnsi="Times New Roman" w:cs="Times New Roman"/>
          <w:b/>
          <w:sz w:val="26"/>
          <w:szCs w:val="26"/>
        </w:rPr>
        <w:t>Irrigation Facility:</w:t>
      </w: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63E80">
        <w:rPr>
          <w:rFonts w:ascii="Times New Roman" w:hAnsi="Times New Roman" w:cs="Times New Roman"/>
          <w:sz w:val="26"/>
          <w:szCs w:val="26"/>
        </w:rPr>
        <w:t>The land must have assured irrigation for successful crop cultivation.</w:t>
      </w: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63E80">
        <w:rPr>
          <w:rFonts w:ascii="Times New Roman" w:hAnsi="Times New Roman" w:cs="Times New Roman"/>
          <w:b/>
          <w:sz w:val="26"/>
          <w:szCs w:val="26"/>
        </w:rPr>
        <w:t>Planting Material:</w:t>
      </w: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63E80">
        <w:rPr>
          <w:rFonts w:ascii="Times New Roman" w:hAnsi="Times New Roman" w:cs="Times New Roman"/>
          <w:sz w:val="26"/>
          <w:szCs w:val="26"/>
        </w:rPr>
        <w:t>Only certified seeds or planting material from approved sources are eligible.</w:t>
      </w: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63E80">
        <w:rPr>
          <w:rFonts w:ascii="Times New Roman" w:hAnsi="Times New Roman" w:cs="Times New Roman"/>
          <w:b/>
          <w:sz w:val="26"/>
          <w:szCs w:val="26"/>
        </w:rPr>
        <w:t>Duplication Restriction:</w:t>
      </w: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63E80">
        <w:rPr>
          <w:rFonts w:ascii="Times New Roman" w:hAnsi="Times New Roman" w:cs="Times New Roman"/>
          <w:sz w:val="26"/>
          <w:szCs w:val="26"/>
        </w:rPr>
        <w:t>The applicant must not have received subsidy earlier under the same component for the same land/crop.</w:t>
      </w: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63E80">
        <w:rPr>
          <w:rFonts w:ascii="Times New Roman" w:hAnsi="Times New Roman" w:cs="Times New Roman"/>
          <w:b/>
          <w:sz w:val="26"/>
          <w:szCs w:val="26"/>
        </w:rPr>
        <w:t>Location:</w:t>
      </w: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63E80">
        <w:rPr>
          <w:rFonts w:ascii="Times New Roman" w:hAnsi="Times New Roman" w:cs="Times New Roman"/>
          <w:sz w:val="26"/>
          <w:szCs w:val="26"/>
        </w:rPr>
        <w:t>The land should fall within a MIDH-implemented area of the state.</w:t>
      </w: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63E80">
        <w:rPr>
          <w:rFonts w:ascii="Times New Roman" w:hAnsi="Times New Roman" w:cs="Times New Roman"/>
          <w:b/>
          <w:sz w:val="26"/>
          <w:szCs w:val="26"/>
        </w:rPr>
        <w:t>Application Process:</w:t>
      </w: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63E80">
        <w:rPr>
          <w:rFonts w:ascii="Times New Roman" w:hAnsi="Times New Roman" w:cs="Times New Roman"/>
          <w:sz w:val="26"/>
          <w:szCs w:val="26"/>
        </w:rPr>
        <w:t>Beneficiary must apply through the State Horticulture Department portal (e.g., HORTNET) with land records, ID proof, and bank details.</w:t>
      </w: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63E80" w:rsidRPr="00263E80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63E80">
        <w:rPr>
          <w:rFonts w:ascii="Times New Roman" w:hAnsi="Times New Roman" w:cs="Times New Roman"/>
          <w:b/>
          <w:sz w:val="26"/>
          <w:szCs w:val="26"/>
        </w:rPr>
        <w:t>Physical Verification:</w:t>
      </w:r>
    </w:p>
    <w:p w:rsidR="00B414A1" w:rsidRDefault="00263E80" w:rsidP="00263E8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63E80">
        <w:rPr>
          <w:rFonts w:ascii="Times New Roman" w:hAnsi="Times New Roman" w:cs="Times New Roman"/>
          <w:sz w:val="26"/>
          <w:szCs w:val="26"/>
        </w:rPr>
        <w:t>The area and crop will be verified by the horticulture officer before subsidy release.</w:t>
      </w:r>
    </w:p>
    <w:p w:rsidR="00286E8B" w:rsidRPr="00015FBA" w:rsidRDefault="00286E8B" w:rsidP="00B414A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C1CD2" w:rsidRPr="00015FBA" w:rsidRDefault="007D2CF4" w:rsidP="00B414A1">
      <w:pPr>
        <w:spacing w:after="0"/>
        <w:ind w:right="312"/>
        <w:jc w:val="both"/>
        <w:rPr>
          <w:sz w:val="26"/>
          <w:szCs w:val="26"/>
        </w:rPr>
      </w:pPr>
      <w:r w:rsidRPr="00F92635">
        <w:rPr>
          <w:rFonts w:asciiTheme="majorHAnsi" w:eastAsiaTheme="majorEastAsia" w:hAnsiTheme="majorHAnsi" w:cstheme="majorBidi"/>
          <w:b/>
          <w:color w:val="243F60" w:themeColor="accent1" w:themeShade="7F"/>
          <w:sz w:val="28"/>
          <w:szCs w:val="24"/>
          <w:u w:val="single"/>
        </w:rPr>
        <w:t>Applicability:</w:t>
      </w:r>
      <w:r w:rsidR="00E61C87" w:rsidRPr="00F92635">
        <w:rPr>
          <w:rFonts w:ascii="Times New Roman" w:eastAsia="Times New Roman" w:hAnsi="Times New Roman" w:cs="Times New Roman"/>
          <w:b/>
          <w:bCs/>
          <w:color w:val="002060"/>
          <w:sz w:val="28"/>
          <w:szCs w:val="26"/>
          <w:lang w:val="en-US" w:eastAsia="en-US"/>
        </w:rPr>
        <w:t xml:space="preserve"> </w:t>
      </w:r>
      <w:r w:rsidR="00BF47E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The </w:t>
      </w:r>
      <w:r w:rsidR="00ED4D68" w:rsidRPr="00015FBA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polic</w:t>
      </w:r>
      <w:bookmarkStart w:id="0" w:name="_GoBack"/>
      <w:bookmarkEnd w:id="0"/>
      <w:r w:rsidR="00ED4D68" w:rsidRPr="00015FBA">
        <w:rPr>
          <w:rFonts w:ascii="Times New Roman" w:eastAsia="Calibri" w:hAnsi="Times New Roman" w:cs="Times New Roman"/>
          <w:sz w:val="26"/>
          <w:szCs w:val="26"/>
          <w:lang w:val="en-US" w:eastAsia="en-US"/>
        </w:rPr>
        <w:t xml:space="preserve">y will be valid for a period of notification or till the time any new policy/amendment is introduced by Government of India, whichever is </w:t>
      </w:r>
      <w:r w:rsidR="00BF47E2">
        <w:rPr>
          <w:rFonts w:ascii="Times New Roman" w:eastAsia="Calibri" w:hAnsi="Times New Roman" w:cs="Times New Roman"/>
          <w:sz w:val="26"/>
          <w:szCs w:val="26"/>
          <w:lang w:val="en-US" w:eastAsia="en-US"/>
        </w:rPr>
        <w:t>later.</w:t>
      </w:r>
    </w:p>
    <w:p w:rsidR="004C1CD2" w:rsidRDefault="004C1CD2" w:rsidP="00F612E1">
      <w:pPr>
        <w:spacing w:after="0"/>
        <w:ind w:left="-567" w:right="312"/>
        <w:rPr>
          <w:rFonts w:ascii="Times New Roman" w:hAnsi="Times New Roman" w:cs="Times New Roman"/>
          <w:sz w:val="26"/>
          <w:szCs w:val="26"/>
        </w:rPr>
      </w:pPr>
    </w:p>
    <w:p w:rsidR="00286E8B" w:rsidRDefault="00286E8B" w:rsidP="00F612E1">
      <w:pPr>
        <w:spacing w:after="0"/>
        <w:ind w:left="-567" w:right="312"/>
        <w:rPr>
          <w:rFonts w:ascii="Times New Roman" w:hAnsi="Times New Roman" w:cs="Times New Roman"/>
          <w:sz w:val="26"/>
          <w:szCs w:val="26"/>
        </w:rPr>
      </w:pPr>
    </w:p>
    <w:p w:rsidR="00286E8B" w:rsidRDefault="00286E8B" w:rsidP="00F612E1">
      <w:pPr>
        <w:spacing w:after="0"/>
        <w:ind w:left="-567" w:right="312"/>
        <w:rPr>
          <w:rFonts w:ascii="Times New Roman" w:hAnsi="Times New Roman" w:cs="Times New Roman"/>
          <w:sz w:val="26"/>
          <w:szCs w:val="26"/>
        </w:rPr>
      </w:pPr>
    </w:p>
    <w:p w:rsidR="00286E8B" w:rsidRDefault="00286E8B" w:rsidP="00F612E1">
      <w:pPr>
        <w:spacing w:after="0"/>
        <w:ind w:left="-567" w:right="312"/>
        <w:rPr>
          <w:rFonts w:ascii="Times New Roman" w:hAnsi="Times New Roman" w:cs="Times New Roman"/>
          <w:sz w:val="26"/>
          <w:szCs w:val="26"/>
        </w:rPr>
      </w:pPr>
    </w:p>
    <w:p w:rsidR="00286E8B" w:rsidRDefault="00286E8B" w:rsidP="00F612E1">
      <w:pPr>
        <w:spacing w:after="0"/>
        <w:ind w:left="-567" w:right="312"/>
        <w:rPr>
          <w:rFonts w:ascii="Times New Roman" w:hAnsi="Times New Roman" w:cs="Times New Roman"/>
          <w:sz w:val="26"/>
          <w:szCs w:val="26"/>
        </w:rPr>
      </w:pPr>
    </w:p>
    <w:p w:rsidR="00286E8B" w:rsidRDefault="00286E8B" w:rsidP="00F612E1">
      <w:pPr>
        <w:spacing w:after="0"/>
        <w:ind w:left="-567" w:right="312"/>
        <w:rPr>
          <w:rFonts w:ascii="Times New Roman" w:hAnsi="Times New Roman" w:cs="Times New Roman"/>
          <w:sz w:val="26"/>
          <w:szCs w:val="26"/>
        </w:rPr>
      </w:pPr>
    </w:p>
    <w:p w:rsidR="00286E8B" w:rsidRDefault="00286E8B" w:rsidP="00F612E1">
      <w:pPr>
        <w:spacing w:after="0"/>
        <w:ind w:left="-567" w:right="312"/>
        <w:rPr>
          <w:rFonts w:ascii="Times New Roman" w:hAnsi="Times New Roman" w:cs="Times New Roman"/>
          <w:sz w:val="26"/>
          <w:szCs w:val="26"/>
        </w:rPr>
      </w:pPr>
    </w:p>
    <w:p w:rsidR="00286E8B" w:rsidRDefault="00286E8B" w:rsidP="00F612E1">
      <w:pPr>
        <w:spacing w:after="0"/>
        <w:ind w:left="-567" w:right="312"/>
        <w:rPr>
          <w:rFonts w:ascii="Times New Roman" w:hAnsi="Times New Roman" w:cs="Times New Roman"/>
          <w:sz w:val="26"/>
          <w:szCs w:val="26"/>
        </w:rPr>
      </w:pPr>
    </w:p>
    <w:p w:rsidR="00286E8B" w:rsidRDefault="00286E8B" w:rsidP="00F612E1">
      <w:pPr>
        <w:spacing w:after="0"/>
        <w:ind w:left="-567" w:right="312"/>
        <w:rPr>
          <w:rFonts w:ascii="Times New Roman" w:hAnsi="Times New Roman" w:cs="Times New Roman"/>
          <w:sz w:val="26"/>
          <w:szCs w:val="26"/>
        </w:rPr>
      </w:pPr>
    </w:p>
    <w:p w:rsidR="00286E8B" w:rsidRDefault="00286E8B" w:rsidP="00F612E1">
      <w:pPr>
        <w:spacing w:after="0"/>
        <w:ind w:left="-567" w:right="312"/>
        <w:rPr>
          <w:rFonts w:ascii="Times New Roman" w:hAnsi="Times New Roman" w:cs="Times New Roman"/>
          <w:sz w:val="26"/>
          <w:szCs w:val="26"/>
        </w:rPr>
      </w:pPr>
    </w:p>
    <w:p w:rsidR="00286E8B" w:rsidRDefault="00286E8B" w:rsidP="00F612E1">
      <w:pPr>
        <w:spacing w:after="0"/>
        <w:ind w:left="-567" w:right="312"/>
        <w:rPr>
          <w:rFonts w:ascii="Times New Roman" w:hAnsi="Times New Roman" w:cs="Times New Roman"/>
          <w:sz w:val="26"/>
          <w:szCs w:val="26"/>
        </w:rPr>
      </w:pPr>
    </w:p>
    <w:p w:rsidR="00286E8B" w:rsidRDefault="00286E8B" w:rsidP="00F612E1">
      <w:pPr>
        <w:spacing w:after="0"/>
        <w:ind w:left="-567" w:right="312"/>
        <w:rPr>
          <w:rFonts w:ascii="Times New Roman" w:hAnsi="Times New Roman" w:cs="Times New Roman"/>
          <w:sz w:val="26"/>
          <w:szCs w:val="26"/>
        </w:rPr>
      </w:pPr>
    </w:p>
    <w:p w:rsidR="00286E8B" w:rsidRPr="00015FBA" w:rsidRDefault="00286E8B" w:rsidP="00F612E1">
      <w:pPr>
        <w:spacing w:after="0"/>
        <w:ind w:left="-567" w:right="312"/>
        <w:rPr>
          <w:rFonts w:ascii="Times New Roman" w:hAnsi="Times New Roman" w:cs="Times New Roman"/>
          <w:sz w:val="26"/>
          <w:szCs w:val="26"/>
        </w:rPr>
      </w:pPr>
    </w:p>
    <w:p w:rsidR="00F210F3" w:rsidRPr="00015FBA" w:rsidRDefault="00134EB6" w:rsidP="00F612E1">
      <w:pPr>
        <w:ind w:left="-567" w:right="312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  <w:shd w:val="clear" w:color="auto" w:fill="FFFFFF"/>
          <w:lang w:val="en-US" w:eastAsia="en-US"/>
        </w:rPr>
      </w:pPr>
      <w:r w:rsidRPr="00015FBA">
        <w:rPr>
          <w:rFonts w:ascii="Times New Roman" w:eastAsia="Calibri" w:hAnsi="Times New Roman" w:cs="Times New Roman"/>
          <w:b/>
          <w:color w:val="000000"/>
          <w:sz w:val="26"/>
          <w:szCs w:val="26"/>
          <w:shd w:val="clear" w:color="auto" w:fill="FFFFFF"/>
          <w:lang w:val="en-US" w:eastAsia="en-US"/>
        </w:rPr>
        <w:t xml:space="preserve">For, more information you are requested to contact our KIP subsidy helpline on Mail - </w:t>
      </w:r>
      <w:hyperlink r:id="rId5" w:history="1">
        <w:r w:rsidRPr="00015FBA">
          <w:rPr>
            <w:rFonts w:ascii="Times New Roman" w:eastAsia="Calibri" w:hAnsi="Times New Roman" w:cs="Times New Roman"/>
            <w:color w:val="244061" w:themeColor="accent1" w:themeShade="80"/>
            <w:sz w:val="26"/>
            <w:szCs w:val="26"/>
            <w:shd w:val="clear" w:color="auto" w:fill="FFFFFF"/>
            <w:lang w:val="en-US" w:eastAsia="en-US"/>
          </w:rPr>
          <w:t>sales@kipfinancial.com</w:t>
        </w:r>
      </w:hyperlink>
      <w:r w:rsidRPr="00015FBA">
        <w:rPr>
          <w:rFonts w:ascii="Times New Roman" w:eastAsia="Calibri" w:hAnsi="Times New Roman" w:cs="Times New Roman"/>
          <w:b/>
          <w:color w:val="000000"/>
          <w:sz w:val="26"/>
          <w:szCs w:val="26"/>
          <w:shd w:val="clear" w:color="auto" w:fill="FFFFFF"/>
          <w:lang w:val="en-US" w:eastAsia="en-US"/>
        </w:rPr>
        <w:t xml:space="preserve"> and contact Number - +918683898080.</w:t>
      </w:r>
    </w:p>
    <w:sectPr w:rsidR="00F210F3" w:rsidRPr="00015FBA" w:rsidSect="00263E80">
      <w:pgSz w:w="12240" w:h="15840"/>
      <w:pgMar w:top="360" w:right="990" w:bottom="1135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066AD"/>
    <w:multiLevelType w:val="hybridMultilevel"/>
    <w:tmpl w:val="F5BCEF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C179A3"/>
    <w:multiLevelType w:val="hybridMultilevel"/>
    <w:tmpl w:val="834679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D3213E"/>
    <w:multiLevelType w:val="hybridMultilevel"/>
    <w:tmpl w:val="30408F3E"/>
    <w:lvl w:ilvl="0" w:tplc="BDA2647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14587D"/>
    <w:multiLevelType w:val="multilevel"/>
    <w:tmpl w:val="D988A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8F18F4"/>
    <w:multiLevelType w:val="hybridMultilevel"/>
    <w:tmpl w:val="FD9842DC"/>
    <w:lvl w:ilvl="0" w:tplc="42D8C5D8">
      <w:numFmt w:val="bullet"/>
      <w:lvlText w:val=""/>
      <w:lvlJc w:val="left"/>
      <w:pPr>
        <w:ind w:left="1091" w:hanging="452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7464A6D0">
      <w:numFmt w:val="bullet"/>
      <w:lvlText w:val="•"/>
      <w:lvlJc w:val="left"/>
      <w:pPr>
        <w:ind w:left="1992" w:hanging="452"/>
      </w:pPr>
      <w:rPr>
        <w:rFonts w:hint="default"/>
        <w:lang w:val="en-US" w:eastAsia="en-US" w:bidi="ar-SA"/>
      </w:rPr>
    </w:lvl>
    <w:lvl w:ilvl="2" w:tplc="FB70A232">
      <w:numFmt w:val="bullet"/>
      <w:lvlText w:val="•"/>
      <w:lvlJc w:val="left"/>
      <w:pPr>
        <w:ind w:left="2884" w:hanging="452"/>
      </w:pPr>
      <w:rPr>
        <w:rFonts w:hint="default"/>
        <w:lang w:val="en-US" w:eastAsia="en-US" w:bidi="ar-SA"/>
      </w:rPr>
    </w:lvl>
    <w:lvl w:ilvl="3" w:tplc="E0025B38">
      <w:numFmt w:val="bullet"/>
      <w:lvlText w:val="•"/>
      <w:lvlJc w:val="left"/>
      <w:pPr>
        <w:ind w:left="3776" w:hanging="452"/>
      </w:pPr>
      <w:rPr>
        <w:rFonts w:hint="default"/>
        <w:lang w:val="en-US" w:eastAsia="en-US" w:bidi="ar-SA"/>
      </w:rPr>
    </w:lvl>
    <w:lvl w:ilvl="4" w:tplc="E8022A34">
      <w:numFmt w:val="bullet"/>
      <w:lvlText w:val="•"/>
      <w:lvlJc w:val="left"/>
      <w:pPr>
        <w:ind w:left="4668" w:hanging="452"/>
      </w:pPr>
      <w:rPr>
        <w:rFonts w:hint="default"/>
        <w:lang w:val="en-US" w:eastAsia="en-US" w:bidi="ar-SA"/>
      </w:rPr>
    </w:lvl>
    <w:lvl w:ilvl="5" w:tplc="5218BB2C">
      <w:numFmt w:val="bullet"/>
      <w:lvlText w:val="•"/>
      <w:lvlJc w:val="left"/>
      <w:pPr>
        <w:ind w:left="5560" w:hanging="452"/>
      </w:pPr>
      <w:rPr>
        <w:rFonts w:hint="default"/>
        <w:lang w:val="en-US" w:eastAsia="en-US" w:bidi="ar-SA"/>
      </w:rPr>
    </w:lvl>
    <w:lvl w:ilvl="6" w:tplc="2F7AB4F2">
      <w:numFmt w:val="bullet"/>
      <w:lvlText w:val="•"/>
      <w:lvlJc w:val="left"/>
      <w:pPr>
        <w:ind w:left="6452" w:hanging="452"/>
      </w:pPr>
      <w:rPr>
        <w:rFonts w:hint="default"/>
        <w:lang w:val="en-US" w:eastAsia="en-US" w:bidi="ar-SA"/>
      </w:rPr>
    </w:lvl>
    <w:lvl w:ilvl="7" w:tplc="542CB060">
      <w:numFmt w:val="bullet"/>
      <w:lvlText w:val="•"/>
      <w:lvlJc w:val="left"/>
      <w:pPr>
        <w:ind w:left="7344" w:hanging="452"/>
      </w:pPr>
      <w:rPr>
        <w:rFonts w:hint="default"/>
        <w:lang w:val="en-US" w:eastAsia="en-US" w:bidi="ar-SA"/>
      </w:rPr>
    </w:lvl>
    <w:lvl w:ilvl="8" w:tplc="D8A6D410">
      <w:numFmt w:val="bullet"/>
      <w:lvlText w:val="•"/>
      <w:lvlJc w:val="left"/>
      <w:pPr>
        <w:ind w:left="8236" w:hanging="452"/>
      </w:pPr>
      <w:rPr>
        <w:rFonts w:hint="default"/>
        <w:lang w:val="en-US" w:eastAsia="en-US" w:bidi="ar-SA"/>
      </w:rPr>
    </w:lvl>
  </w:abstractNum>
  <w:abstractNum w:abstractNumId="5">
    <w:nsid w:val="08F249F0"/>
    <w:multiLevelType w:val="hybridMultilevel"/>
    <w:tmpl w:val="8A9AD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3615D7"/>
    <w:multiLevelType w:val="hybridMultilevel"/>
    <w:tmpl w:val="04466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5B41E8"/>
    <w:multiLevelType w:val="hybridMultilevel"/>
    <w:tmpl w:val="40C65160"/>
    <w:lvl w:ilvl="0" w:tplc="D1C06766">
      <w:start w:val="1"/>
      <w:numFmt w:val="lowerRoman"/>
      <w:lvlText w:val="%1)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10DA29FB"/>
    <w:multiLevelType w:val="hybridMultilevel"/>
    <w:tmpl w:val="78EEC3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100E6D"/>
    <w:multiLevelType w:val="hybridMultilevel"/>
    <w:tmpl w:val="25DCB79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177C4B"/>
    <w:multiLevelType w:val="multilevel"/>
    <w:tmpl w:val="462A4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D1D1F18"/>
    <w:multiLevelType w:val="hybridMultilevel"/>
    <w:tmpl w:val="0682FF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CD036B"/>
    <w:multiLevelType w:val="hybridMultilevel"/>
    <w:tmpl w:val="78D88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A07645"/>
    <w:multiLevelType w:val="hybridMultilevel"/>
    <w:tmpl w:val="FDA68A52"/>
    <w:lvl w:ilvl="0" w:tplc="4009001B">
      <w:start w:val="1"/>
      <w:numFmt w:val="lowerRoman"/>
      <w:lvlText w:val="%1."/>
      <w:lvlJc w:val="right"/>
      <w:pPr>
        <w:ind w:left="1320" w:hanging="360"/>
      </w:pPr>
    </w:lvl>
    <w:lvl w:ilvl="1" w:tplc="40090019" w:tentative="1">
      <w:start w:val="1"/>
      <w:numFmt w:val="lowerLetter"/>
      <w:lvlText w:val="%2."/>
      <w:lvlJc w:val="left"/>
      <w:pPr>
        <w:ind w:left="2040" w:hanging="360"/>
      </w:pPr>
    </w:lvl>
    <w:lvl w:ilvl="2" w:tplc="4009001B" w:tentative="1">
      <w:start w:val="1"/>
      <w:numFmt w:val="lowerRoman"/>
      <w:lvlText w:val="%3."/>
      <w:lvlJc w:val="right"/>
      <w:pPr>
        <w:ind w:left="2760" w:hanging="180"/>
      </w:pPr>
    </w:lvl>
    <w:lvl w:ilvl="3" w:tplc="4009000F" w:tentative="1">
      <w:start w:val="1"/>
      <w:numFmt w:val="decimal"/>
      <w:lvlText w:val="%4."/>
      <w:lvlJc w:val="left"/>
      <w:pPr>
        <w:ind w:left="3480" w:hanging="360"/>
      </w:pPr>
    </w:lvl>
    <w:lvl w:ilvl="4" w:tplc="40090019" w:tentative="1">
      <w:start w:val="1"/>
      <w:numFmt w:val="lowerLetter"/>
      <w:lvlText w:val="%5."/>
      <w:lvlJc w:val="left"/>
      <w:pPr>
        <w:ind w:left="4200" w:hanging="360"/>
      </w:pPr>
    </w:lvl>
    <w:lvl w:ilvl="5" w:tplc="4009001B" w:tentative="1">
      <w:start w:val="1"/>
      <w:numFmt w:val="lowerRoman"/>
      <w:lvlText w:val="%6."/>
      <w:lvlJc w:val="right"/>
      <w:pPr>
        <w:ind w:left="4920" w:hanging="180"/>
      </w:pPr>
    </w:lvl>
    <w:lvl w:ilvl="6" w:tplc="4009000F" w:tentative="1">
      <w:start w:val="1"/>
      <w:numFmt w:val="decimal"/>
      <w:lvlText w:val="%7."/>
      <w:lvlJc w:val="left"/>
      <w:pPr>
        <w:ind w:left="5640" w:hanging="360"/>
      </w:pPr>
    </w:lvl>
    <w:lvl w:ilvl="7" w:tplc="40090019" w:tentative="1">
      <w:start w:val="1"/>
      <w:numFmt w:val="lowerLetter"/>
      <w:lvlText w:val="%8."/>
      <w:lvlJc w:val="left"/>
      <w:pPr>
        <w:ind w:left="6360" w:hanging="360"/>
      </w:pPr>
    </w:lvl>
    <w:lvl w:ilvl="8" w:tplc="40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4">
    <w:nsid w:val="29FC59AC"/>
    <w:multiLevelType w:val="hybridMultilevel"/>
    <w:tmpl w:val="912231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21486A"/>
    <w:multiLevelType w:val="multilevel"/>
    <w:tmpl w:val="88E66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827765B"/>
    <w:multiLevelType w:val="hybridMultilevel"/>
    <w:tmpl w:val="89888BDE"/>
    <w:lvl w:ilvl="0" w:tplc="478632E8">
      <w:start w:val="1"/>
      <w:numFmt w:val="lowerLetter"/>
      <w:lvlText w:val="(%1)"/>
      <w:lvlJc w:val="left"/>
      <w:pPr>
        <w:ind w:left="1043" w:hanging="315"/>
      </w:pPr>
      <w:rPr>
        <w:rFonts w:ascii="Times New Roman" w:eastAsia="Times New Roman" w:hAnsi="Times New Roman" w:cs="Times New Roman" w:hint="default"/>
        <w:b/>
        <w:bCs/>
        <w:color w:val="1F2329"/>
        <w:w w:val="100"/>
        <w:sz w:val="22"/>
        <w:szCs w:val="22"/>
        <w:lang w:val="en-US" w:eastAsia="en-US" w:bidi="ar-SA"/>
      </w:rPr>
    </w:lvl>
    <w:lvl w:ilvl="1" w:tplc="61B26A68">
      <w:numFmt w:val="bullet"/>
      <w:lvlText w:val=""/>
      <w:lvlJc w:val="left"/>
      <w:pPr>
        <w:ind w:left="1451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A9BE7E8A">
      <w:numFmt w:val="bullet"/>
      <w:lvlText w:val="•"/>
      <w:lvlJc w:val="left"/>
      <w:pPr>
        <w:ind w:left="2411" w:hanging="360"/>
      </w:pPr>
      <w:rPr>
        <w:rFonts w:hint="default"/>
        <w:lang w:val="en-US" w:eastAsia="en-US" w:bidi="ar-SA"/>
      </w:rPr>
    </w:lvl>
    <w:lvl w:ilvl="3" w:tplc="D792A9DE">
      <w:numFmt w:val="bullet"/>
      <w:lvlText w:val="•"/>
      <w:lvlJc w:val="left"/>
      <w:pPr>
        <w:ind w:left="3362" w:hanging="360"/>
      </w:pPr>
      <w:rPr>
        <w:rFonts w:hint="default"/>
        <w:lang w:val="en-US" w:eastAsia="en-US" w:bidi="ar-SA"/>
      </w:rPr>
    </w:lvl>
    <w:lvl w:ilvl="4" w:tplc="46D4AF64">
      <w:numFmt w:val="bullet"/>
      <w:lvlText w:val="•"/>
      <w:lvlJc w:val="left"/>
      <w:pPr>
        <w:ind w:left="4313" w:hanging="360"/>
      </w:pPr>
      <w:rPr>
        <w:rFonts w:hint="default"/>
        <w:lang w:val="en-US" w:eastAsia="en-US" w:bidi="ar-SA"/>
      </w:rPr>
    </w:lvl>
    <w:lvl w:ilvl="5" w:tplc="254E9138">
      <w:numFmt w:val="bullet"/>
      <w:lvlText w:val="•"/>
      <w:lvlJc w:val="left"/>
      <w:pPr>
        <w:ind w:left="5264" w:hanging="360"/>
      </w:pPr>
      <w:rPr>
        <w:rFonts w:hint="default"/>
        <w:lang w:val="en-US" w:eastAsia="en-US" w:bidi="ar-SA"/>
      </w:rPr>
    </w:lvl>
    <w:lvl w:ilvl="6" w:tplc="7930C882">
      <w:numFmt w:val="bullet"/>
      <w:lvlText w:val="•"/>
      <w:lvlJc w:val="left"/>
      <w:pPr>
        <w:ind w:left="6216" w:hanging="360"/>
      </w:pPr>
      <w:rPr>
        <w:rFonts w:hint="default"/>
        <w:lang w:val="en-US" w:eastAsia="en-US" w:bidi="ar-SA"/>
      </w:rPr>
    </w:lvl>
    <w:lvl w:ilvl="7" w:tplc="BAE455BA">
      <w:numFmt w:val="bullet"/>
      <w:lvlText w:val="•"/>
      <w:lvlJc w:val="left"/>
      <w:pPr>
        <w:ind w:left="7167" w:hanging="360"/>
      </w:pPr>
      <w:rPr>
        <w:rFonts w:hint="default"/>
        <w:lang w:val="en-US" w:eastAsia="en-US" w:bidi="ar-SA"/>
      </w:rPr>
    </w:lvl>
    <w:lvl w:ilvl="8" w:tplc="1630A622">
      <w:numFmt w:val="bullet"/>
      <w:lvlText w:val="•"/>
      <w:lvlJc w:val="left"/>
      <w:pPr>
        <w:ind w:left="8118" w:hanging="360"/>
      </w:pPr>
      <w:rPr>
        <w:rFonts w:hint="default"/>
        <w:lang w:val="en-US" w:eastAsia="en-US" w:bidi="ar-SA"/>
      </w:rPr>
    </w:lvl>
  </w:abstractNum>
  <w:abstractNum w:abstractNumId="17">
    <w:nsid w:val="4315351C"/>
    <w:multiLevelType w:val="hybridMultilevel"/>
    <w:tmpl w:val="5686EB2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051F6A"/>
    <w:multiLevelType w:val="hybridMultilevel"/>
    <w:tmpl w:val="0A1C0F4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6C265E96">
      <w:start w:val="1"/>
      <w:numFmt w:val="lowerRoman"/>
      <w:lvlText w:val="%2)"/>
      <w:lvlJc w:val="left"/>
      <w:pPr>
        <w:ind w:left="1440" w:hanging="72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C6A4AB6"/>
    <w:multiLevelType w:val="hybridMultilevel"/>
    <w:tmpl w:val="DB3AC33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0">
    <w:nsid w:val="51AA1E9D"/>
    <w:multiLevelType w:val="hybridMultilevel"/>
    <w:tmpl w:val="586CBD14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1E03A3"/>
    <w:multiLevelType w:val="multilevel"/>
    <w:tmpl w:val="65EEC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58F0B0C"/>
    <w:multiLevelType w:val="hybridMultilevel"/>
    <w:tmpl w:val="177A1D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3858F4"/>
    <w:multiLevelType w:val="hybridMultilevel"/>
    <w:tmpl w:val="8B4A1D8E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4">
    <w:nsid w:val="5A4E1D82"/>
    <w:multiLevelType w:val="hybridMultilevel"/>
    <w:tmpl w:val="1BF28BF6"/>
    <w:lvl w:ilvl="0" w:tplc="2DAED67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6761C8"/>
    <w:multiLevelType w:val="multilevel"/>
    <w:tmpl w:val="E4F4F1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3016D95"/>
    <w:multiLevelType w:val="hybridMultilevel"/>
    <w:tmpl w:val="536A9C36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6C265E96">
      <w:start w:val="1"/>
      <w:numFmt w:val="lowerRoman"/>
      <w:lvlText w:val="%2)"/>
      <w:lvlJc w:val="left"/>
      <w:pPr>
        <w:ind w:left="1710" w:hanging="72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7">
    <w:nsid w:val="6388340B"/>
    <w:multiLevelType w:val="multilevel"/>
    <w:tmpl w:val="69902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6860052"/>
    <w:multiLevelType w:val="hybridMultilevel"/>
    <w:tmpl w:val="EA84530E"/>
    <w:lvl w:ilvl="0" w:tplc="A4B41230">
      <w:numFmt w:val="bullet"/>
      <w:lvlText w:val=""/>
      <w:lvlJc w:val="left"/>
      <w:pPr>
        <w:ind w:left="720" w:hanging="360"/>
      </w:pPr>
      <w:rPr>
        <w:rFonts w:ascii="Wingdings" w:eastAsia="Wingdings" w:hAnsi="Wingdings" w:cs="Wingdings" w:hint="default"/>
        <w:color w:val="001F5F"/>
        <w:w w:val="98"/>
        <w:sz w:val="32"/>
        <w:szCs w:val="3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857A39"/>
    <w:multiLevelType w:val="hybridMultilevel"/>
    <w:tmpl w:val="4CDE41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70A249B1"/>
    <w:multiLevelType w:val="hybridMultilevel"/>
    <w:tmpl w:val="8B8AACE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4DA2B39"/>
    <w:multiLevelType w:val="hybridMultilevel"/>
    <w:tmpl w:val="48EC0E22"/>
    <w:lvl w:ilvl="0" w:tplc="358CB1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5074C00"/>
    <w:multiLevelType w:val="hybridMultilevel"/>
    <w:tmpl w:val="D680634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A6A1303"/>
    <w:multiLevelType w:val="multilevel"/>
    <w:tmpl w:val="26D29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8"/>
  </w:num>
  <w:num w:numId="3">
    <w:abstractNumId w:val="12"/>
  </w:num>
  <w:num w:numId="4">
    <w:abstractNumId w:val="19"/>
  </w:num>
  <w:num w:numId="5">
    <w:abstractNumId w:val="7"/>
  </w:num>
  <w:num w:numId="6">
    <w:abstractNumId w:val="2"/>
  </w:num>
  <w:num w:numId="7">
    <w:abstractNumId w:val="23"/>
  </w:num>
  <w:num w:numId="8">
    <w:abstractNumId w:val="3"/>
  </w:num>
  <w:num w:numId="9">
    <w:abstractNumId w:val="32"/>
  </w:num>
  <w:num w:numId="10">
    <w:abstractNumId w:val="33"/>
  </w:num>
  <w:num w:numId="11">
    <w:abstractNumId w:val="5"/>
  </w:num>
  <w:num w:numId="12">
    <w:abstractNumId w:val="17"/>
  </w:num>
  <w:num w:numId="13">
    <w:abstractNumId w:val="11"/>
  </w:num>
  <w:num w:numId="14">
    <w:abstractNumId w:val="31"/>
  </w:num>
  <w:num w:numId="15">
    <w:abstractNumId w:val="9"/>
  </w:num>
  <w:num w:numId="16">
    <w:abstractNumId w:val="30"/>
  </w:num>
  <w:num w:numId="17">
    <w:abstractNumId w:val="27"/>
  </w:num>
  <w:num w:numId="18">
    <w:abstractNumId w:val="28"/>
  </w:num>
  <w:num w:numId="19">
    <w:abstractNumId w:val="4"/>
  </w:num>
  <w:num w:numId="20">
    <w:abstractNumId w:val="16"/>
  </w:num>
  <w:num w:numId="21">
    <w:abstractNumId w:val="29"/>
  </w:num>
  <w:num w:numId="22">
    <w:abstractNumId w:val="6"/>
  </w:num>
  <w:num w:numId="2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20"/>
  </w:num>
  <w:num w:numId="28">
    <w:abstractNumId w:val="1"/>
  </w:num>
  <w:num w:numId="29">
    <w:abstractNumId w:val="0"/>
  </w:num>
  <w:num w:numId="30">
    <w:abstractNumId w:val="14"/>
  </w:num>
  <w:num w:numId="31">
    <w:abstractNumId w:val="25"/>
  </w:num>
  <w:num w:numId="32">
    <w:abstractNumId w:val="15"/>
  </w:num>
  <w:num w:numId="33">
    <w:abstractNumId w:val="21"/>
  </w:num>
  <w:num w:numId="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777"/>
    <w:rsid w:val="000066EC"/>
    <w:rsid w:val="00006D92"/>
    <w:rsid w:val="00015FBA"/>
    <w:rsid w:val="000310FE"/>
    <w:rsid w:val="0004313A"/>
    <w:rsid w:val="00090782"/>
    <w:rsid w:val="000D38F8"/>
    <w:rsid w:val="000E7CF4"/>
    <w:rsid w:val="000F7F6F"/>
    <w:rsid w:val="001054C2"/>
    <w:rsid w:val="00134EB6"/>
    <w:rsid w:val="00165452"/>
    <w:rsid w:val="00170C81"/>
    <w:rsid w:val="00193FE6"/>
    <w:rsid w:val="00196881"/>
    <w:rsid w:val="001C5C08"/>
    <w:rsid w:val="001E09F9"/>
    <w:rsid w:val="001F0215"/>
    <w:rsid w:val="00221FB3"/>
    <w:rsid w:val="00252B39"/>
    <w:rsid w:val="00263E80"/>
    <w:rsid w:val="00284CAC"/>
    <w:rsid w:val="0028567C"/>
    <w:rsid w:val="00285DC0"/>
    <w:rsid w:val="00286E8B"/>
    <w:rsid w:val="002A4C9D"/>
    <w:rsid w:val="002B0127"/>
    <w:rsid w:val="002C57AF"/>
    <w:rsid w:val="002D3730"/>
    <w:rsid w:val="002E2B52"/>
    <w:rsid w:val="002F6DD0"/>
    <w:rsid w:val="003101EE"/>
    <w:rsid w:val="003234E8"/>
    <w:rsid w:val="0034530A"/>
    <w:rsid w:val="00386759"/>
    <w:rsid w:val="00394001"/>
    <w:rsid w:val="003965E0"/>
    <w:rsid w:val="003A45F6"/>
    <w:rsid w:val="004123A8"/>
    <w:rsid w:val="00435017"/>
    <w:rsid w:val="00485177"/>
    <w:rsid w:val="004902DB"/>
    <w:rsid w:val="004A4582"/>
    <w:rsid w:val="004C1CD2"/>
    <w:rsid w:val="004E1872"/>
    <w:rsid w:val="00530EFA"/>
    <w:rsid w:val="005330AB"/>
    <w:rsid w:val="00553BA7"/>
    <w:rsid w:val="005E1346"/>
    <w:rsid w:val="00627FCD"/>
    <w:rsid w:val="006573ED"/>
    <w:rsid w:val="00661CE8"/>
    <w:rsid w:val="0067697A"/>
    <w:rsid w:val="00676D19"/>
    <w:rsid w:val="00691170"/>
    <w:rsid w:val="0069355F"/>
    <w:rsid w:val="006F480A"/>
    <w:rsid w:val="006F5CE5"/>
    <w:rsid w:val="006F67D5"/>
    <w:rsid w:val="00712AFE"/>
    <w:rsid w:val="00712EA8"/>
    <w:rsid w:val="007524D5"/>
    <w:rsid w:val="007700A3"/>
    <w:rsid w:val="00773EAD"/>
    <w:rsid w:val="00774839"/>
    <w:rsid w:val="00784C52"/>
    <w:rsid w:val="007D2CF4"/>
    <w:rsid w:val="008016EA"/>
    <w:rsid w:val="008272D3"/>
    <w:rsid w:val="00834B14"/>
    <w:rsid w:val="00884047"/>
    <w:rsid w:val="008A17B5"/>
    <w:rsid w:val="008A30F9"/>
    <w:rsid w:val="008C2085"/>
    <w:rsid w:val="008C5528"/>
    <w:rsid w:val="008F7515"/>
    <w:rsid w:val="00944529"/>
    <w:rsid w:val="00971F6E"/>
    <w:rsid w:val="009B167B"/>
    <w:rsid w:val="00A02B7A"/>
    <w:rsid w:val="00A456DB"/>
    <w:rsid w:val="00A80454"/>
    <w:rsid w:val="00A82AE6"/>
    <w:rsid w:val="00A86AFA"/>
    <w:rsid w:val="00A960E0"/>
    <w:rsid w:val="00AD6FD8"/>
    <w:rsid w:val="00AF7C80"/>
    <w:rsid w:val="00B17D46"/>
    <w:rsid w:val="00B31061"/>
    <w:rsid w:val="00B36354"/>
    <w:rsid w:val="00B414A1"/>
    <w:rsid w:val="00B562D4"/>
    <w:rsid w:val="00B575F7"/>
    <w:rsid w:val="00B64CA8"/>
    <w:rsid w:val="00BB27DE"/>
    <w:rsid w:val="00BE3B83"/>
    <w:rsid w:val="00BF412B"/>
    <w:rsid w:val="00BF47E2"/>
    <w:rsid w:val="00C12630"/>
    <w:rsid w:val="00C36BB0"/>
    <w:rsid w:val="00C712E0"/>
    <w:rsid w:val="00C844D1"/>
    <w:rsid w:val="00C9303E"/>
    <w:rsid w:val="00CA4834"/>
    <w:rsid w:val="00CB0A03"/>
    <w:rsid w:val="00CC1521"/>
    <w:rsid w:val="00D05E10"/>
    <w:rsid w:val="00D13540"/>
    <w:rsid w:val="00D21C7B"/>
    <w:rsid w:val="00D27597"/>
    <w:rsid w:val="00D32777"/>
    <w:rsid w:val="00D35DD6"/>
    <w:rsid w:val="00D551E5"/>
    <w:rsid w:val="00DA1552"/>
    <w:rsid w:val="00DC790A"/>
    <w:rsid w:val="00DE1033"/>
    <w:rsid w:val="00DE454F"/>
    <w:rsid w:val="00E1465E"/>
    <w:rsid w:val="00E26522"/>
    <w:rsid w:val="00E43CB3"/>
    <w:rsid w:val="00E573A2"/>
    <w:rsid w:val="00E61C87"/>
    <w:rsid w:val="00E67E05"/>
    <w:rsid w:val="00E80B0C"/>
    <w:rsid w:val="00EB7441"/>
    <w:rsid w:val="00ED2FB2"/>
    <w:rsid w:val="00ED4D68"/>
    <w:rsid w:val="00ED6729"/>
    <w:rsid w:val="00F067D3"/>
    <w:rsid w:val="00F210F3"/>
    <w:rsid w:val="00F2202D"/>
    <w:rsid w:val="00F220A2"/>
    <w:rsid w:val="00F612E1"/>
    <w:rsid w:val="00F92635"/>
    <w:rsid w:val="00FA0E06"/>
    <w:rsid w:val="00FF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9164D0-80A4-42E8-BF48-966D307B1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2777"/>
    <w:rPr>
      <w:rFonts w:eastAsiaTheme="minorEastAsia"/>
      <w:lang w:val="en-IN" w:eastAsia="en-IN"/>
    </w:rPr>
  </w:style>
  <w:style w:type="paragraph" w:styleId="Heading1">
    <w:name w:val="heading 1"/>
    <w:basedOn w:val="Normal"/>
    <w:next w:val="Normal"/>
    <w:link w:val="Heading1Char"/>
    <w:rsid w:val="00E573A2"/>
    <w:pPr>
      <w:keepNext/>
      <w:keepLines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414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2777"/>
    <w:pPr>
      <w:spacing w:after="160" w:line="256" w:lineRule="auto"/>
      <w:ind w:left="720"/>
      <w:contextualSpacing/>
    </w:pPr>
    <w:rPr>
      <w:rFonts w:ascii="Calibri" w:eastAsia="Calibri" w:hAnsi="Calibri" w:cs="Calibri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E573A2"/>
    <w:rPr>
      <w:rFonts w:ascii="Calibri" w:eastAsia="Calibri" w:hAnsi="Calibri" w:cs="Calibri"/>
      <w:b/>
      <w:sz w:val="48"/>
      <w:szCs w:val="48"/>
    </w:rPr>
  </w:style>
  <w:style w:type="paragraph" w:styleId="NormalWeb">
    <w:name w:val="Normal (Web)"/>
    <w:basedOn w:val="Normal"/>
    <w:uiPriority w:val="99"/>
    <w:unhideWhenUsed/>
    <w:rsid w:val="004851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Hyperlink">
    <w:name w:val="Hyperlink"/>
    <w:basedOn w:val="DefaultParagraphFont"/>
    <w:uiPriority w:val="99"/>
    <w:semiHidden/>
    <w:unhideWhenUsed/>
    <w:rsid w:val="00134EB6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B17D46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B17D46"/>
    <w:rPr>
      <w:rFonts w:ascii="Cambria" w:eastAsia="Cambria" w:hAnsi="Cambria" w:cs="Cambria"/>
    </w:rPr>
  </w:style>
  <w:style w:type="paragraph" w:customStyle="1" w:styleId="pt-2">
    <w:name w:val="pt-2"/>
    <w:basedOn w:val="Normal"/>
    <w:rsid w:val="009B1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1">
    <w:name w:val="pt-1"/>
    <w:basedOn w:val="Normal"/>
    <w:rsid w:val="009B1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B414A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B414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7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1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7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3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2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les@kipfinancia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OS</dc:creator>
  <cp:lastModifiedBy>KIP</cp:lastModifiedBy>
  <cp:revision>8</cp:revision>
  <cp:lastPrinted>2023-10-05T08:49:00Z</cp:lastPrinted>
  <dcterms:created xsi:type="dcterms:W3CDTF">2025-04-19T08:46:00Z</dcterms:created>
  <dcterms:modified xsi:type="dcterms:W3CDTF">2025-10-10T07:20:00Z</dcterms:modified>
</cp:coreProperties>
</file>